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F2E4F"/>
          <w:sz w:val="30"/>
          <w:szCs w:val="30"/>
        </w:rPr>
        <w:t xml:space="preserve">HOST / CONTRACT EMPLOYER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F2E4F"/>
          <w:sz w:val="30"/>
          <w:szCs w:val="30"/>
        </w:rPr>
        <w:t xml:space="preserve">ELECTRICAL HAZARD INFORMATION EXCHANGE</w:t>
      </w:r>
    </w:p>
    <w:p>
      <w:pPr>
        <w:pBdr>
          <w:bottom w:val="single" w:color="1E5799" w:sz="12" w:space="6"/>
        </w:pBdr>
        <w:spacing w:after="60"/>
      </w:pPr>
      <w:r>
        <w:rPr>
          <w:rFonts w:ascii="Arial" w:cs="Arial" w:eastAsia="Arial" w:hAnsi="Arial"/>
          <w:color w:val="475569"/>
          <w:sz w:val="17"/>
          <w:szCs w:val="17"/>
        </w:rPr>
        <w:t xml:space="preserve">Template aligned to NFPA 70E Article 110 · 70eGuide.com</w:t>
      </w:r>
    </w:p>
    <w:p>
      <w:pPr>
        <w:spacing w:after="200"/>
      </w:pPr>
      <w:r>
        <w:rPr>
          <w:rFonts w:ascii="Arial" w:cs="Arial" w:eastAsia="Arial" w:hAnsi="Arial"/>
          <w:b w:val="false"/>
          <w:bCs w:val="false"/>
          <w:i/>
          <w:iCs/>
          <w:color w:val="1E293B"/>
          <w:sz w:val="17"/>
          <w:szCs w:val="17"/>
        </w:rPr>
        <w:t xml:space="preserve">This exchange runs BOTH directions. The host employer informs the contractor of known hazards; the contractor informs the host of hazards it discovers and confirms its employees are qualified. Complete before mobilization. Both signatures required.</w:t>
      </w:r>
    </w:p>
    <w:p>
      <w:pPr>
        <w:spacing w:after="100" w:before="160"/>
      </w:pPr>
      <w:r>
        <w:rPr>
          <w:rFonts w:ascii="Arial" w:cs="Arial" w:eastAsia="Arial" w:hAnsi="Arial"/>
          <w:b/>
          <w:bCs/>
          <w:color w:val="0F2E4F"/>
          <w:sz w:val="24"/>
          <w:szCs w:val="24"/>
        </w:rPr>
        <w:t xml:space="preserve">Section A — Parties and Scope</w:t>
      </w:r>
    </w:p>
    <w:tbl>
      <w:tblPr>
        <w:tblW w:type="dxa" w:w="10080"/>
        <w:tblBorders>
          <w:top w:val="single" w:color="C8D4E0" w:sz="4"/>
          <w:left w:val="single" w:color="C8D4E0" w:sz="4"/>
          <w:bottom w:val="single" w:color="C8D4E0" w:sz="4"/>
          <w:right w:val="single" w:color="C8D4E0" w:sz="4"/>
          <w:insideH w:val="single" w:color="C8D4E0" w:sz="4"/>
          <w:insideV w:val="single" w:color="C8D4E0" w:sz="4"/>
        </w:tblBorders>
      </w:tblPr>
      <w:tblGrid>
        <w:gridCol w:w="2400"/>
        <w:gridCol w:w="2640"/>
        <w:gridCol w:w="2400"/>
        <w:gridCol w:w="2640"/>
      </w:tblGrid>
      <w:tr>
        <w:tc>
          <w:tcPr>
            <w:tcW w:type="dxa" w:w="2400"/>
            <w:gridSpan w:val="1"/>
            <w:shd w:fill="F4F6F8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0F2E4F"/>
                <w:sz w:val="17"/>
                <w:szCs w:val="17"/>
              </w:rPr>
              <w:t xml:space="preserve">Host employer</w:t>
            </w:r>
          </w:p>
        </w:tc>
        <w:tc>
          <w:tcPr>
            <w:tcW w:type="dxa" w:w="264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gridSpan w:val="1"/>
            <w:shd w:fill="F4F6F8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0F2E4F"/>
                <w:sz w:val="17"/>
                <w:szCs w:val="17"/>
              </w:rPr>
              <w:t xml:space="preserve">Site / address</w:t>
            </w:r>
          </w:p>
        </w:tc>
        <w:tc>
          <w:tcPr>
            <w:tcW w:type="dxa" w:w="264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400"/>
            <w:gridSpan w:val="1"/>
            <w:shd w:fill="F4F6F8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0F2E4F"/>
                <w:sz w:val="17"/>
                <w:szCs w:val="17"/>
              </w:rPr>
              <w:t xml:space="preserve">Contract employer</w:t>
            </w:r>
          </w:p>
        </w:tc>
        <w:tc>
          <w:tcPr>
            <w:tcW w:type="dxa" w:w="264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gridSpan w:val="1"/>
            <w:shd w:fill="F4F6F8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0F2E4F"/>
                <w:sz w:val="17"/>
                <w:szCs w:val="17"/>
              </w:rPr>
              <w:t xml:space="preserve">Date of exchange</w:t>
            </w:r>
          </w:p>
        </w:tc>
        <w:tc>
          <w:tcPr>
            <w:tcW w:type="dxa" w:w="264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400"/>
            <w:gridSpan w:val="1"/>
            <w:shd w:fill="F4F6F8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0F2E4F"/>
                <w:sz w:val="17"/>
                <w:szCs w:val="17"/>
              </w:rPr>
              <w:t xml:space="preserve">Scope of contracted work</w:t>
            </w:r>
          </w:p>
        </w:tc>
        <w:tc>
          <w:tcPr>
            <w:tcW w:type="dxa" w:w="7680"/>
            <w:gridSpan w:val="3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400"/>
            <w:gridSpan w:val="1"/>
            <w:shd w:fill="F4F6F8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0F2E4F"/>
                <w:sz w:val="17"/>
                <w:szCs w:val="17"/>
              </w:rPr>
              <w:t xml:space="preserve">Expected duration</w:t>
            </w:r>
          </w:p>
        </w:tc>
        <w:tc>
          <w:tcPr>
            <w:tcW w:type="dxa" w:w="264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gridSpan w:val="1"/>
            <w:shd w:fill="F4F6F8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0F2E4F"/>
                <w:sz w:val="17"/>
                <w:szCs w:val="17"/>
              </w:rPr>
              <w:t xml:space="preserve">Tier (sub of?)</w:t>
            </w:r>
          </w:p>
        </w:tc>
        <w:tc>
          <w:tcPr>
            <w:tcW w:type="dxa" w:w="264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0F2E4F"/>
          <w:sz w:val="24"/>
          <w:szCs w:val="24"/>
        </w:rPr>
        <w:t xml:space="preserve">Section B — Host Employer Informs Contractor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/>
          <w:iCs/>
          <w:color w:val="1E293B"/>
          <w:sz w:val="17"/>
          <w:szCs w:val="17"/>
        </w:rPr>
        <w:t xml:space="preserve">The host employer shall inform the contract employer of known hazards related to the contractor's work, covered by the host's safety program.</w:t>
      </w:r>
    </w:p>
    <w:tbl>
      <w:tblPr>
        <w:tblW w:type="dxa" w:w="10080"/>
        <w:tblBorders>
          <w:top w:val="single" w:color="C8D4E0" w:sz="4"/>
          <w:left w:val="single" w:color="C8D4E0" w:sz="4"/>
          <w:bottom w:val="single" w:color="C8D4E0" w:sz="4"/>
          <w:right w:val="single" w:color="C8D4E0" w:sz="4"/>
          <w:insideH w:val="single" w:color="C8D4E0" w:sz="4"/>
          <w:insideV w:val="single" w:color="C8D4E0" w:sz="4"/>
        </w:tblBorders>
      </w:tblPr>
      <w:tblGrid>
        <w:gridCol w:w="5600"/>
        <w:gridCol w:w="1500"/>
        <w:gridCol w:w="2980"/>
      </w:tblGrid>
      <w:tr>
        <w:tc>
          <w:tcPr>
            <w:tcW w:type="dxa" w:w="560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Information provided</w:t>
            </w:r>
          </w:p>
        </w:tc>
        <w:tc>
          <w:tcPr>
            <w:tcW w:type="dxa" w:w="150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Provided?</w:t>
            </w:r>
          </w:p>
        </w:tc>
        <w:tc>
          <w:tcPr>
            <w:tcW w:type="dxa" w:w="298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Reference / notes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Known electrical hazards in the work area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Single-line diagrams / panel schedules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Arc flash study status and date of last update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Equipment labels — present, legible, current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Available fault current and clearing times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Multiple / alternate sources, backfeed, cogeneration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Equipment condition of maintenance history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Site lockout/tagout procedure and lock protocol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Energized work permit process and approver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Site emergency response and rescue procedure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Restricted areas and access control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Host-required PPE beyond contractor standard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0F2E4F"/>
          <w:sz w:val="24"/>
          <w:szCs w:val="24"/>
        </w:rPr>
        <w:t xml:space="preserve">Section C — Contract Employer Informs Host</w:t>
      </w:r>
    </w:p>
    <w:tbl>
      <w:tblPr>
        <w:tblW w:type="dxa" w:w="10080"/>
        <w:tblBorders>
          <w:top w:val="single" w:color="C8D4E0" w:sz="4"/>
          <w:left w:val="single" w:color="C8D4E0" w:sz="4"/>
          <w:bottom w:val="single" w:color="C8D4E0" w:sz="4"/>
          <w:right w:val="single" w:color="C8D4E0" w:sz="4"/>
          <w:insideH w:val="single" w:color="C8D4E0" w:sz="4"/>
          <w:insideV w:val="single" w:color="C8D4E0" w:sz="4"/>
        </w:tblBorders>
      </w:tblPr>
      <w:tblGrid>
        <w:gridCol w:w="5600"/>
        <w:gridCol w:w="1500"/>
        <w:gridCol w:w="2980"/>
      </w:tblGrid>
      <w:tr>
        <w:tc>
          <w:tcPr>
            <w:tcW w:type="dxa" w:w="560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Confirmation / disclosure</w:t>
            </w:r>
          </w:p>
        </w:tc>
        <w:tc>
          <w:tcPr>
            <w:tcW w:type="dxa" w:w="150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Confirmed?</w:t>
            </w:r>
          </w:p>
        </w:tc>
        <w:tc>
          <w:tcPr>
            <w:tcW w:type="dxa" w:w="298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Reference / notes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Written Electrical Safety Program in place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Employees qualified per NFPA 70E for assigned tasks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Qualification records available on request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Arc-rated PPE provided and appropriate to task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Employees trained on host site-specific hazards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Hazards discovered on site will be reported to host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Contractor's own energized work permit process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Emergency response trained personnel on site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Additional-person (standby) staffing plan for permit work</w:t>
            </w:r>
          </w:p>
        </w:tc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☐  Yes   ☐  N/A</w:t>
            </w:r>
          </w:p>
        </w:tc>
        <w:tc>
          <w:tcPr>
            <w:tcW w:type="dxa" w:w="29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r>
        <w:br/>
        <w:t xml:space="preserve"/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0F2E4F"/>
          <w:sz w:val="24"/>
          <w:szCs w:val="24"/>
        </w:rPr>
        <w:t xml:space="preserve">Section D — Hazards Discovered During the Work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/>
          <w:iCs/>
          <w:color w:val="1E293B"/>
          <w:sz w:val="17"/>
          <w:szCs w:val="17"/>
        </w:rPr>
        <w:t xml:space="preserve">The contract employer shall report hazards discovered on site to the host employer. Log them here.</w:t>
      </w:r>
    </w:p>
    <w:tbl>
      <w:tblPr>
        <w:tblW w:type="dxa" w:w="10080"/>
        <w:tblBorders>
          <w:top w:val="single" w:color="C8D4E0" w:sz="4"/>
          <w:left w:val="single" w:color="C8D4E0" w:sz="4"/>
          <w:bottom w:val="single" w:color="C8D4E0" w:sz="4"/>
          <w:right w:val="single" w:color="C8D4E0" w:sz="4"/>
          <w:insideH w:val="single" w:color="C8D4E0" w:sz="4"/>
          <w:insideV w:val="single" w:color="C8D4E0" w:sz="4"/>
        </w:tblBorders>
      </w:tblPr>
      <w:tblGrid>
        <w:gridCol w:w="1500"/>
        <w:gridCol w:w="4200"/>
        <w:gridCol w:w="2200"/>
        <w:gridCol w:w="2180"/>
      </w:tblGrid>
      <w:tr>
        <w:tc>
          <w:tcPr>
            <w:tcW w:type="dxa" w:w="150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tcW w:type="dxa" w:w="420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Hazard discovered</w:t>
            </w:r>
          </w:p>
        </w:tc>
        <w:tc>
          <w:tcPr>
            <w:tcW w:type="dxa" w:w="220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Reported to</w:t>
            </w:r>
          </w:p>
        </w:tc>
        <w:tc>
          <w:tcPr>
            <w:tcW w:type="dxa" w:w="218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Resolution</w:t>
            </w:r>
          </w:p>
        </w:tc>
      </w:tr>
      <w:tr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42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1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42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1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42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1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42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1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0F2E4F"/>
          <w:sz w:val="24"/>
          <w:szCs w:val="24"/>
        </w:rPr>
        <w:t xml:space="preserve">Section E — Coordination Meeting</w:t>
      </w:r>
    </w:p>
    <w:tbl>
      <w:tblPr>
        <w:tblW w:type="dxa" w:w="10080"/>
        <w:tblBorders>
          <w:top w:val="single" w:color="C8D4E0" w:sz="4"/>
          <w:left w:val="single" w:color="C8D4E0" w:sz="4"/>
          <w:bottom w:val="single" w:color="C8D4E0" w:sz="4"/>
          <w:right w:val="single" w:color="C8D4E0" w:sz="4"/>
          <w:insideH w:val="single" w:color="C8D4E0" w:sz="4"/>
          <w:insideV w:val="single" w:color="C8D4E0" w:sz="4"/>
        </w:tblBorders>
      </w:tblPr>
      <w:tblGrid>
        <w:gridCol w:w="2400"/>
        <w:gridCol w:w="7680"/>
      </w:tblGrid>
      <w:tr>
        <w:tc>
          <w:tcPr>
            <w:tcW w:type="dxa" w:w="2400"/>
            <w:gridSpan w:val="1"/>
            <w:shd w:fill="F4F6F8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0F2E4F"/>
                <w:sz w:val="17"/>
                <w:szCs w:val="17"/>
              </w:rPr>
              <w:t xml:space="preserve">Meeting date</w:t>
            </w:r>
          </w:p>
        </w:tc>
        <w:tc>
          <w:tcPr>
            <w:tcW w:type="dxa" w:w="76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400"/>
            <w:gridSpan w:val="1"/>
            <w:shd w:fill="F4F6F8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0F2E4F"/>
                <w:sz w:val="17"/>
                <w:szCs w:val="17"/>
              </w:rPr>
              <w:t xml:space="preserve">Attendees</w:t>
            </w:r>
          </w:p>
        </w:tc>
        <w:tc>
          <w:tcPr>
            <w:tcW w:type="dxa" w:w="76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400"/>
            <w:gridSpan w:val="1"/>
            <w:shd w:fill="F4F6F8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0F2E4F"/>
                <w:sz w:val="17"/>
                <w:szCs w:val="17"/>
              </w:rPr>
              <w:t xml:space="preserve">Agreed controls / conflicts resolved</w:t>
            </w:r>
          </w:p>
        </w:tc>
        <w:tc>
          <w:tcPr>
            <w:tcW w:type="dxa" w:w="768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0F2E4F"/>
          <w:sz w:val="24"/>
          <w:szCs w:val="24"/>
        </w:rPr>
        <w:t xml:space="preserve">Section F — Signatures</w:t>
      </w:r>
    </w:p>
    <w:tbl>
      <w:tblPr>
        <w:tblW w:type="dxa" w:w="10080"/>
        <w:tblBorders>
          <w:top w:val="single" w:color="C8D4E0" w:sz="4"/>
          <w:left w:val="single" w:color="C8D4E0" w:sz="4"/>
          <w:bottom w:val="single" w:color="C8D4E0" w:sz="4"/>
          <w:right w:val="single" w:color="C8D4E0" w:sz="4"/>
          <w:insideH w:val="single" w:color="C8D4E0" w:sz="4"/>
          <w:insideV w:val="single" w:color="C8D4E0" w:sz="4"/>
        </w:tblBorders>
      </w:tblPr>
      <w:tblGrid>
        <w:gridCol w:w="2520"/>
        <w:gridCol w:w="3360"/>
        <w:gridCol w:w="2200"/>
        <w:gridCol w:w="2000"/>
      </w:tblGrid>
      <w:tr>
        <w:tc>
          <w:tcPr>
            <w:tcW w:type="dxa" w:w="252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Role</w:t>
            </w:r>
          </w:p>
        </w:tc>
        <w:tc>
          <w:tcPr>
            <w:tcW w:type="dxa" w:w="336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Printed name</w:t>
            </w:r>
          </w:p>
        </w:tc>
        <w:tc>
          <w:tcPr>
            <w:tcW w:type="dxa" w:w="220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W w:type="dxa" w:w="2000"/>
            <w:gridSpan w:val="1"/>
            <w:shd w:fill="1E5799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c>
          <w:tcPr>
            <w:tcW w:type="dxa" w:w="252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Host employer representative</w:t>
            </w:r>
          </w:p>
        </w:tc>
        <w:tc>
          <w:tcPr>
            <w:tcW w:type="dxa" w:w="336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52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7"/>
                <w:szCs w:val="17"/>
              </w:rPr>
              <w:t xml:space="preserve">Contract employer representative</w:t>
            </w:r>
          </w:p>
        </w:tc>
        <w:tc>
          <w:tcPr>
            <w:tcW w:type="dxa" w:w="336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gridSpan w:val="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b w:val="false"/>
          <w:bCs w:val="false"/>
          <w:i/>
          <w:iCs/>
          <w:color w:val="475569"/>
          <w:sz w:val="16"/>
          <w:szCs w:val="16"/>
        </w:rPr>
        <w:t xml:space="preserve">Retain a signed copy at BOTH organizations. After an incident, OSHA can cite the creating, exposing, correcting, and controlling employers — this record is often the only evidence of which duties were discharged.</w:t>
      </w:r>
    </w:p>
    <w:p>
      <w:pPr>
        <w:pBdr>
          <w:top w:val="single" w:color="C8D4E0" w:sz="6" w:space="8"/>
        </w:pBdr>
        <w:spacing w:before="240"/>
      </w:pPr>
      <w:r>
        <w:rPr>
          <w:rFonts w:ascii="Arial" w:cs="Arial" w:eastAsia="Arial" w:hAnsi="Arial"/>
          <w:i/>
          <w:iCs/>
          <w:color w:val="64748B"/>
          <w:sz w:val="14"/>
          <w:szCs w:val="14"/>
        </w:rPr>
        <w:t xml:space="preserve">This template is provided as a starting point and must be adapted to your operations. NFPA 70E® is a registered trademark of the National Fire Protection Association. 70eGuide.com is not affiliated with or endorsed by the NFPA.</w:t>
      </w:r>
    </w:p>
    <w:p>
      <w:r>
        <w:rPr>
          <w:rFonts w:ascii="Arial" w:cs="Arial" w:eastAsia="Arial" w:hAnsi="Arial"/>
          <w:color w:val="64748B"/>
          <w:sz w:val="14"/>
          <w:szCs w:val="14"/>
        </w:rPr>
        <w:t xml:space="preserve">70eGuide.com · Rick Hauf, CSP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Hauf, CSP</dc:creator>
  <cp:lastModifiedBy>Rick Hauf, CSP</cp:lastModifiedBy>
  <cp:revision>1</cp:revision>
  <dcterms:created xsi:type="dcterms:W3CDTF">2026-07-21T15:26:48.691Z</dcterms:created>
  <dcterms:modified xsi:type="dcterms:W3CDTF">2026-07-21T15:26:48.691Z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